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EB75DF" w14:paraId="1902D1F8" w14:textId="77777777" w:rsidTr="005C4D7A">
        <w:tc>
          <w:tcPr>
            <w:tcW w:w="8296" w:type="dxa"/>
            <w:gridSpan w:val="2"/>
          </w:tcPr>
          <w:p w14:paraId="7D3C9A92" w14:textId="0194DE18" w:rsidR="00EB75DF" w:rsidRPr="00EB75DF" w:rsidRDefault="00EB75DF" w:rsidP="00746C41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 w:rsidRPr="00746C41">
              <w:rPr>
                <w:rFonts w:hint="eastAsia"/>
                <w:b/>
                <w:bCs/>
                <w:sz w:val="28"/>
                <w:szCs w:val="28"/>
              </w:rPr>
              <w:t>宿迁市苏州外国语学校消防维保项目</w:t>
            </w:r>
            <w:r w:rsidR="000D23FF">
              <w:rPr>
                <w:rFonts w:hint="eastAsia"/>
                <w:b/>
                <w:bCs/>
                <w:sz w:val="28"/>
                <w:szCs w:val="28"/>
              </w:rPr>
              <w:t>需求报价单</w:t>
            </w:r>
          </w:p>
        </w:tc>
      </w:tr>
      <w:tr w:rsidR="00EB75DF" w14:paraId="30D94C26" w14:textId="77777777" w:rsidTr="00190EC2">
        <w:tc>
          <w:tcPr>
            <w:tcW w:w="1413" w:type="dxa"/>
          </w:tcPr>
          <w:p w14:paraId="1C3DE58C" w14:textId="13023B81" w:rsidR="00EB75DF" w:rsidRPr="00746C41" w:rsidRDefault="00190EC2" w:rsidP="00746C41">
            <w:pPr>
              <w:jc w:val="center"/>
              <w:rPr>
                <w:sz w:val="24"/>
                <w:szCs w:val="24"/>
              </w:rPr>
            </w:pPr>
            <w:r w:rsidRPr="00746C41">
              <w:rPr>
                <w:rFonts w:hint="eastAsia"/>
                <w:sz w:val="24"/>
                <w:szCs w:val="24"/>
              </w:rPr>
              <w:t>总</w:t>
            </w:r>
            <w:r w:rsidR="00F6489C">
              <w:rPr>
                <w:rFonts w:hint="eastAsia"/>
                <w:sz w:val="24"/>
                <w:szCs w:val="24"/>
              </w:rPr>
              <w:t>报</w:t>
            </w:r>
            <w:r w:rsidRPr="00746C41"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6883" w:type="dxa"/>
          </w:tcPr>
          <w:p w14:paraId="0D9BE628" w14:textId="4FD4281C" w:rsidR="00EB75DF" w:rsidRPr="00746C41" w:rsidRDefault="007733E0" w:rsidP="00746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</w:tr>
      <w:tr w:rsidR="00EB75DF" w14:paraId="274FCF32" w14:textId="77777777" w:rsidTr="00CF618B">
        <w:tc>
          <w:tcPr>
            <w:tcW w:w="1413" w:type="dxa"/>
            <w:vAlign w:val="center"/>
          </w:tcPr>
          <w:p w14:paraId="71820209" w14:textId="08385DB2" w:rsidR="00EB75DF" w:rsidRPr="00746C41" w:rsidRDefault="00E35132" w:rsidP="00746C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883" w:type="dxa"/>
          </w:tcPr>
          <w:p w14:paraId="2395078F" w14:textId="12E3777D" w:rsidR="00EB75DF" w:rsidRPr="00746C41" w:rsidRDefault="00E35132" w:rsidP="00F6489C">
            <w:pPr>
              <w:jc w:val="left"/>
              <w:rPr>
                <w:sz w:val="24"/>
                <w:szCs w:val="24"/>
              </w:rPr>
            </w:pPr>
            <w:r w:rsidRPr="00746C41">
              <w:rPr>
                <w:rFonts w:hint="eastAsia"/>
                <w:sz w:val="24"/>
                <w:szCs w:val="24"/>
              </w:rPr>
              <w:t>本项目实际工程量需现场勘察实测为准</w:t>
            </w:r>
            <w:r w:rsidRPr="00387A73">
              <w:rPr>
                <w:sz w:val="24"/>
                <w:szCs w:val="24"/>
              </w:rPr>
              <w:t>，投标前须</w:t>
            </w:r>
            <w:r w:rsidR="000912C6">
              <w:rPr>
                <w:rFonts w:hint="eastAsia"/>
                <w:sz w:val="24"/>
                <w:szCs w:val="24"/>
              </w:rPr>
              <w:t>勘察</w:t>
            </w:r>
            <w:r w:rsidRPr="00387A73">
              <w:rPr>
                <w:sz w:val="24"/>
                <w:szCs w:val="24"/>
              </w:rPr>
              <w:t>现场，明确维保设施及范围，并领取</w:t>
            </w:r>
            <w:r w:rsidR="00901668">
              <w:rPr>
                <w:rFonts w:hint="eastAsia"/>
                <w:sz w:val="24"/>
                <w:szCs w:val="24"/>
              </w:rPr>
              <w:t>勘察</w:t>
            </w:r>
            <w:r w:rsidRPr="00387A73">
              <w:rPr>
                <w:sz w:val="24"/>
                <w:szCs w:val="24"/>
              </w:rPr>
              <w:t>现场证明方可投标</w:t>
            </w:r>
            <w:r w:rsidRPr="00746C41">
              <w:rPr>
                <w:rFonts w:hint="eastAsia"/>
                <w:sz w:val="24"/>
                <w:szCs w:val="24"/>
              </w:rPr>
              <w:t>。本次招标一切费用均包含在报价内，请各投标单位认真考虑其各种风险。</w:t>
            </w:r>
            <w:r w:rsidRPr="00387A73">
              <w:rPr>
                <w:sz w:val="24"/>
                <w:szCs w:val="24"/>
              </w:rPr>
              <w:t>报价包含服务费、税费等一切费用。</w:t>
            </w:r>
            <w:r w:rsidR="00190EC2" w:rsidRPr="00E51E0E">
              <w:rPr>
                <w:sz w:val="24"/>
                <w:szCs w:val="24"/>
              </w:rPr>
              <w:t>100元以内的配件及主材由中标单位承担并免费更换，100元以外的配件可由中标单位按市场价供货安装，也可由校方购买中标方免费更换。</w:t>
            </w:r>
            <w:r w:rsidR="00190EC2" w:rsidRPr="00275E65">
              <w:rPr>
                <w:sz w:val="24"/>
                <w:szCs w:val="24"/>
              </w:rPr>
              <w:t>（人工及其他服务费由中标方负责）。</w:t>
            </w:r>
            <w:r w:rsidR="00C562E4">
              <w:rPr>
                <w:rFonts w:hint="eastAsia"/>
                <w:sz w:val="24"/>
                <w:szCs w:val="24"/>
              </w:rPr>
              <w:t>维保费用按季度结算。</w:t>
            </w:r>
            <w:bookmarkStart w:id="0" w:name="_GoBack"/>
            <w:bookmarkEnd w:id="0"/>
          </w:p>
        </w:tc>
      </w:tr>
      <w:tr w:rsidR="00C22C92" w14:paraId="0EB5BC2E" w14:textId="77777777" w:rsidTr="00CF618B">
        <w:tc>
          <w:tcPr>
            <w:tcW w:w="1413" w:type="dxa"/>
            <w:vAlign w:val="center"/>
          </w:tcPr>
          <w:p w14:paraId="56CCED99" w14:textId="37D86C3A" w:rsidR="00C22C92" w:rsidRPr="00746C41" w:rsidRDefault="00C22C92" w:rsidP="00746C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具体要求</w:t>
            </w:r>
          </w:p>
        </w:tc>
        <w:tc>
          <w:tcPr>
            <w:tcW w:w="6883" w:type="dxa"/>
          </w:tcPr>
          <w:p w14:paraId="76CE7E31" w14:textId="77777777" w:rsidR="00C22C92" w:rsidRPr="00C174DD" w:rsidRDefault="00C22C92" w:rsidP="00C22C92">
            <w:pPr>
              <w:rPr>
                <w:sz w:val="22"/>
              </w:rPr>
            </w:pPr>
            <w:r w:rsidRPr="00C174DD">
              <w:rPr>
                <w:sz w:val="22"/>
              </w:rPr>
              <w:t>1、确保校内所有消防设施、设备良好的运行状态。每月保养机件并定期向校方报告保养设备的运行情况，易损件的情况，并做好详细维护保养情况报告，报告应分别由双方现场负责人确认签字后存档。</w:t>
            </w:r>
            <w:r w:rsidRPr="00C174DD">
              <w:rPr>
                <w:rFonts w:hint="eastAsia"/>
                <w:sz w:val="22"/>
              </w:rPr>
              <w:t>做好消防设施、器材、消防安全标志的定期维修保养（维修保养记录）。帮助整理消防档案。</w:t>
            </w:r>
            <w:r w:rsidRPr="00C174DD">
              <w:rPr>
                <w:sz w:val="22"/>
              </w:rPr>
              <w:t xml:space="preserve"> </w:t>
            </w:r>
          </w:p>
          <w:p w14:paraId="6ACC2605" w14:textId="364A572A" w:rsidR="00C22C92" w:rsidRPr="00C174DD" w:rsidRDefault="00C22C92" w:rsidP="00C22C92">
            <w:pPr>
              <w:rPr>
                <w:sz w:val="22"/>
              </w:rPr>
            </w:pPr>
            <w:r w:rsidRPr="00C174DD">
              <w:rPr>
                <w:sz w:val="22"/>
              </w:rPr>
              <w:t>2、在接到采购单位应急维修后，</w:t>
            </w:r>
            <w:r w:rsidRPr="00C174DD">
              <w:rPr>
                <w:rFonts w:hint="eastAsia"/>
                <w:sz w:val="22"/>
              </w:rPr>
              <w:t>120</w:t>
            </w:r>
            <w:r w:rsidRPr="00C174DD">
              <w:rPr>
                <w:sz w:val="22"/>
              </w:rPr>
              <w:t xml:space="preserve">分钟内安排人员到达现场进行处理，一般故障当日完成，复杂性故障应在24小时内完成。 </w:t>
            </w:r>
          </w:p>
          <w:p w14:paraId="34DB7059" w14:textId="674553C7" w:rsidR="00C22C92" w:rsidRPr="00C174DD" w:rsidRDefault="00C22C92" w:rsidP="00C22C92">
            <w:pPr>
              <w:rPr>
                <w:sz w:val="22"/>
              </w:rPr>
            </w:pPr>
            <w:r w:rsidRPr="00C174DD">
              <w:rPr>
                <w:sz w:val="22"/>
              </w:rPr>
              <w:t>3</w:t>
            </w:r>
            <w:r w:rsidRPr="00C174DD">
              <w:rPr>
                <w:rFonts w:hint="eastAsia"/>
                <w:sz w:val="22"/>
              </w:rPr>
              <w:t>、</w:t>
            </w:r>
            <w:r w:rsidRPr="00C174DD">
              <w:rPr>
                <w:sz w:val="22"/>
              </w:rPr>
              <w:t xml:space="preserve">按照《建筑消防设施的维护管理》（GB25201）等消防技术标准规定的内容、程序、周期等要求，对校内所有消防设施、设备开展检查、维修、保养、测试等技术服务。 </w:t>
            </w:r>
          </w:p>
          <w:p w14:paraId="6171DAC6" w14:textId="77916B2B" w:rsidR="00C22C92" w:rsidRPr="00C174DD" w:rsidRDefault="00C22C92" w:rsidP="00C22C92">
            <w:pPr>
              <w:rPr>
                <w:sz w:val="22"/>
              </w:rPr>
            </w:pPr>
            <w:r w:rsidRPr="00C174DD">
              <w:rPr>
                <w:sz w:val="22"/>
              </w:rPr>
              <w:t>4</w:t>
            </w:r>
            <w:r w:rsidRPr="00C174DD">
              <w:rPr>
                <w:rFonts w:hint="eastAsia"/>
                <w:sz w:val="22"/>
              </w:rPr>
              <w:t>、</w:t>
            </w:r>
            <w:r w:rsidRPr="00C174DD">
              <w:rPr>
                <w:sz w:val="22"/>
              </w:rPr>
              <w:t xml:space="preserve">在维修保养过程中的人身安全等安全责任由成交供应商负责，采购单位不承担任何责任和费用 </w:t>
            </w:r>
          </w:p>
          <w:p w14:paraId="67E2D2F7" w14:textId="02B59530" w:rsidR="00C22C92" w:rsidRPr="00C174DD" w:rsidRDefault="00C22C92" w:rsidP="00C22C92">
            <w:pPr>
              <w:rPr>
                <w:sz w:val="22"/>
              </w:rPr>
            </w:pPr>
            <w:r w:rsidRPr="00C174DD">
              <w:rPr>
                <w:rFonts w:hint="eastAsia"/>
                <w:sz w:val="22"/>
              </w:rPr>
              <w:t>5</w:t>
            </w:r>
            <w:r w:rsidRPr="00C174DD">
              <w:rPr>
                <w:rFonts w:hint="eastAsia"/>
                <w:sz w:val="22"/>
              </w:rPr>
              <w:t>、</w:t>
            </w:r>
            <w:r w:rsidRPr="00C174DD">
              <w:rPr>
                <w:sz w:val="22"/>
              </w:rPr>
              <w:t>中标方维保人员必须具有中级消防员资格证书。</w:t>
            </w:r>
          </w:p>
          <w:p w14:paraId="03C4434C" w14:textId="3EF61CA4" w:rsidR="00C22C92" w:rsidRPr="00C174DD" w:rsidRDefault="00C22C92" w:rsidP="00C22C92">
            <w:pPr>
              <w:rPr>
                <w:sz w:val="22"/>
              </w:rPr>
            </w:pPr>
            <w:r w:rsidRPr="00C174DD">
              <w:rPr>
                <w:rFonts w:hint="eastAsia"/>
                <w:sz w:val="22"/>
              </w:rPr>
              <w:t>6</w:t>
            </w:r>
            <w:r w:rsidRPr="00C174DD">
              <w:rPr>
                <w:rFonts w:hint="eastAsia"/>
                <w:sz w:val="22"/>
              </w:rPr>
              <w:t>、</w:t>
            </w:r>
            <w:r w:rsidRPr="00C174DD">
              <w:rPr>
                <w:sz w:val="22"/>
              </w:rPr>
              <w:t>每月对系统进行全面检测和保养。</w:t>
            </w:r>
          </w:p>
          <w:p w14:paraId="1B566DDD" w14:textId="7168D7D5" w:rsidR="00C22C92" w:rsidRPr="00C174DD" w:rsidRDefault="00C22C92" w:rsidP="00C22C92">
            <w:pPr>
              <w:rPr>
                <w:sz w:val="22"/>
              </w:rPr>
            </w:pPr>
            <w:r w:rsidRPr="00C174DD">
              <w:rPr>
                <w:rFonts w:hint="eastAsia"/>
                <w:sz w:val="22"/>
              </w:rPr>
              <w:t>7.</w:t>
            </w:r>
            <w:r w:rsidRPr="00C174DD">
              <w:rPr>
                <w:rFonts w:hint="eastAsia"/>
                <w:sz w:val="22"/>
              </w:rPr>
              <w:t>、</w:t>
            </w:r>
            <w:r w:rsidRPr="00C174DD">
              <w:rPr>
                <w:sz w:val="22"/>
              </w:rPr>
              <w:t>故障维修，包括每月检测之后，发现该系统的某些部位需要进行的修理；甲方日常的叫修服务。</w:t>
            </w:r>
          </w:p>
          <w:p w14:paraId="5DC1740D" w14:textId="77777777" w:rsidR="00C22C92" w:rsidRPr="00C174DD" w:rsidRDefault="00C22C92" w:rsidP="00C22C92">
            <w:pPr>
              <w:rPr>
                <w:sz w:val="22"/>
              </w:rPr>
            </w:pPr>
            <w:r w:rsidRPr="00C174DD">
              <w:rPr>
                <w:rFonts w:hint="eastAsia"/>
                <w:sz w:val="22"/>
              </w:rPr>
              <w:t>8</w:t>
            </w:r>
            <w:r w:rsidRPr="00C174DD">
              <w:rPr>
                <w:sz w:val="22"/>
              </w:rPr>
              <w:t>. 每年不低于2次的消防技能培训。</w:t>
            </w:r>
          </w:p>
          <w:p w14:paraId="618DFC79" w14:textId="77777777" w:rsidR="00C22C92" w:rsidRPr="00C174DD" w:rsidRDefault="00C22C92" w:rsidP="00C22C92">
            <w:pPr>
              <w:rPr>
                <w:sz w:val="22"/>
              </w:rPr>
            </w:pPr>
            <w:r w:rsidRPr="00C174DD">
              <w:rPr>
                <w:rFonts w:hint="eastAsia"/>
                <w:sz w:val="22"/>
              </w:rPr>
              <w:t>9</w:t>
            </w:r>
            <w:r w:rsidRPr="00C174DD">
              <w:rPr>
                <w:sz w:val="22"/>
              </w:rPr>
              <w:t>. 每年不低于1次的消防演习组织配合。</w:t>
            </w:r>
          </w:p>
          <w:p w14:paraId="1F1BA16D" w14:textId="1E90C6F1" w:rsidR="00C22C92" w:rsidRPr="00C174DD" w:rsidRDefault="00C22C92" w:rsidP="00C22C92"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22"/>
              </w:rPr>
            </w:pPr>
            <w:r w:rsidRPr="00C174DD">
              <w:rPr>
                <w:rFonts w:ascii="宋体" w:hAnsi="宋体" w:hint="eastAsia"/>
                <w:color w:val="000000"/>
                <w:sz w:val="22"/>
              </w:rPr>
              <w:t>10</w:t>
            </w:r>
            <w:r w:rsidRPr="00C174DD">
              <w:rPr>
                <w:rFonts w:ascii="宋体" w:hAnsi="宋体" w:hint="eastAsia"/>
                <w:color w:val="000000"/>
                <w:sz w:val="22"/>
              </w:rPr>
              <w:t>、</w:t>
            </w:r>
            <w:r w:rsidRPr="00C174DD">
              <w:rPr>
                <w:rFonts w:ascii="宋体" w:hAnsi="宋体" w:hint="eastAsia"/>
                <w:color w:val="000000"/>
                <w:sz w:val="22"/>
              </w:rPr>
              <w:t>协助甲方顺利通过消防部门年检和协调部门的相关问题。</w:t>
            </w:r>
          </w:p>
          <w:p w14:paraId="020C828E" w14:textId="109F69E0" w:rsidR="00C22C92" w:rsidRPr="00C174DD" w:rsidRDefault="00C22C92" w:rsidP="00C22C92">
            <w:pPr>
              <w:tabs>
                <w:tab w:val="left" w:pos="525"/>
              </w:tabs>
              <w:jc w:val="left"/>
              <w:rPr>
                <w:rFonts w:ascii="宋体" w:hAnsi="宋体"/>
                <w:color w:val="000000"/>
                <w:sz w:val="22"/>
              </w:rPr>
            </w:pPr>
            <w:r w:rsidRPr="00C174DD">
              <w:rPr>
                <w:rFonts w:ascii="宋体" w:hAnsi="宋体" w:hint="eastAsia"/>
                <w:color w:val="000000"/>
                <w:sz w:val="22"/>
              </w:rPr>
              <w:t>11</w:t>
            </w:r>
            <w:r w:rsidRPr="00C174DD">
              <w:rPr>
                <w:rFonts w:ascii="宋体" w:hAnsi="宋体" w:hint="eastAsia"/>
                <w:color w:val="000000"/>
                <w:sz w:val="22"/>
              </w:rPr>
              <w:t>、</w:t>
            </w:r>
            <w:r w:rsidRPr="00C174DD">
              <w:rPr>
                <w:rFonts w:ascii="宋体" w:hAnsi="宋体" w:hint="eastAsia"/>
                <w:color w:val="000000"/>
                <w:sz w:val="22"/>
              </w:rPr>
              <w:t>合同中止时，乙方提供全部经甲方确认的维护保养记录及经变更的消防系统图纸。</w:t>
            </w:r>
          </w:p>
          <w:p w14:paraId="0EC3F5B4" w14:textId="77777777" w:rsidR="00C22C92" w:rsidRPr="00C174DD" w:rsidRDefault="00C22C92" w:rsidP="00872D04">
            <w:pPr>
              <w:ind w:firstLineChars="200" w:firstLine="440"/>
              <w:jc w:val="left"/>
              <w:rPr>
                <w:rFonts w:hint="eastAsia"/>
                <w:sz w:val="22"/>
              </w:rPr>
            </w:pPr>
          </w:p>
        </w:tc>
      </w:tr>
    </w:tbl>
    <w:p w14:paraId="0419BBA7" w14:textId="66CA0605" w:rsidR="00CB41AF" w:rsidRPr="00E35132" w:rsidRDefault="00052086" w:rsidP="003D3E9D">
      <w:pPr>
        <w:rPr>
          <w:rFonts w:ascii="宋体" w:hAnsi="宋体" w:hint="eastAsia"/>
          <w:b/>
          <w:bCs/>
          <w:color w:val="000000"/>
          <w:sz w:val="24"/>
        </w:rPr>
      </w:pPr>
      <w:r w:rsidRPr="00F23F23">
        <w:rPr>
          <w:rFonts w:ascii="宋体" w:hAnsi="宋体" w:hint="eastAsia"/>
          <w:b/>
          <w:bCs/>
          <w:color w:val="000000"/>
          <w:sz w:val="24"/>
        </w:rPr>
        <w:t>注：本页需盖章</w:t>
      </w:r>
    </w:p>
    <w:sectPr w:rsidR="00CB41AF" w:rsidRPr="00E35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0634" w14:textId="77777777" w:rsidR="00225F2A" w:rsidRDefault="00225F2A" w:rsidP="00C663A6">
      <w:r>
        <w:separator/>
      </w:r>
    </w:p>
  </w:endnote>
  <w:endnote w:type="continuationSeparator" w:id="0">
    <w:p w14:paraId="296EE889" w14:textId="77777777" w:rsidR="00225F2A" w:rsidRDefault="00225F2A" w:rsidP="00C6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D0F6A" w14:textId="77777777" w:rsidR="00225F2A" w:rsidRDefault="00225F2A" w:rsidP="00C663A6">
      <w:r>
        <w:separator/>
      </w:r>
    </w:p>
  </w:footnote>
  <w:footnote w:type="continuationSeparator" w:id="0">
    <w:p w14:paraId="7FCA2A55" w14:textId="77777777" w:rsidR="00225F2A" w:rsidRDefault="00225F2A" w:rsidP="00C6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0B55"/>
    <w:multiLevelType w:val="hybridMultilevel"/>
    <w:tmpl w:val="8FA8B20E"/>
    <w:lvl w:ilvl="0" w:tplc="5E70871A">
      <w:start w:val="10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9C"/>
    <w:rsid w:val="00004ED2"/>
    <w:rsid w:val="00052086"/>
    <w:rsid w:val="00073C94"/>
    <w:rsid w:val="000912C6"/>
    <w:rsid w:val="000D23FF"/>
    <w:rsid w:val="00190EC2"/>
    <w:rsid w:val="00225F2A"/>
    <w:rsid w:val="0034467E"/>
    <w:rsid w:val="00387A73"/>
    <w:rsid w:val="003A589C"/>
    <w:rsid w:val="003D3E9D"/>
    <w:rsid w:val="003F4C9C"/>
    <w:rsid w:val="005608D9"/>
    <w:rsid w:val="0058533E"/>
    <w:rsid w:val="005D1294"/>
    <w:rsid w:val="00746C41"/>
    <w:rsid w:val="007733E0"/>
    <w:rsid w:val="007C2C14"/>
    <w:rsid w:val="00844E28"/>
    <w:rsid w:val="00870905"/>
    <w:rsid w:val="00872D04"/>
    <w:rsid w:val="00901668"/>
    <w:rsid w:val="00904A54"/>
    <w:rsid w:val="00A517C4"/>
    <w:rsid w:val="00BD20F1"/>
    <w:rsid w:val="00C174DD"/>
    <w:rsid w:val="00C22C92"/>
    <w:rsid w:val="00C278D2"/>
    <w:rsid w:val="00C562E4"/>
    <w:rsid w:val="00C663A6"/>
    <w:rsid w:val="00CB41AF"/>
    <w:rsid w:val="00CF618B"/>
    <w:rsid w:val="00E35132"/>
    <w:rsid w:val="00EB75DF"/>
    <w:rsid w:val="00F23F23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508D"/>
  <w15:chartTrackingRefBased/>
  <w15:docId w15:val="{02E683E8-86AF-4DDD-8B62-41424CAE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3A6"/>
    <w:rPr>
      <w:sz w:val="18"/>
      <w:szCs w:val="18"/>
    </w:rPr>
  </w:style>
  <w:style w:type="paragraph" w:styleId="a7">
    <w:name w:val="List Paragraph"/>
    <w:basedOn w:val="a"/>
    <w:uiPriority w:val="34"/>
    <w:qFormat/>
    <w:rsid w:val="00C663A6"/>
    <w:pPr>
      <w:ind w:firstLineChars="200" w:firstLine="420"/>
    </w:pPr>
  </w:style>
  <w:style w:type="table" w:styleId="a8">
    <w:name w:val="Table Grid"/>
    <w:basedOn w:val="a1"/>
    <w:uiPriority w:val="39"/>
    <w:rsid w:val="00EB7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LU</dc:creator>
  <cp:keywords/>
  <dc:description/>
  <cp:lastModifiedBy>YAO LU</cp:lastModifiedBy>
  <cp:revision>34</cp:revision>
  <dcterms:created xsi:type="dcterms:W3CDTF">2019-10-27T07:33:00Z</dcterms:created>
  <dcterms:modified xsi:type="dcterms:W3CDTF">2019-10-27T08:04:00Z</dcterms:modified>
</cp:coreProperties>
</file>